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355A6D">
            <w:pPr>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58.6pt" o:ole="">
                  <v:imagedata r:id="rId8" o:title=""/>
                </v:shape>
                <o:OLEObject Type="Embed" ProgID="CorelDRAW.Graphic.9" ShapeID="_x0000_i1025" DrawAspect="Content" ObjectID="_1477835654"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proofErr w:type="gramStart"/>
                  <w:r w:rsidRPr="002771F0">
                    <w:rPr>
                      <w:sz w:val="18"/>
                    </w:rPr>
                    <w:t>opiekun</w:t>
                  </w:r>
                  <w:proofErr w:type="gramEnd"/>
                  <w:r w:rsidRPr="002771F0">
                    <w:rPr>
                      <w:sz w:val="18"/>
                    </w:rPr>
                    <w:t xml:space="preserve"> pracy</w:t>
                  </w:r>
                </w:p>
                <w:p w:rsidR="00511B0C" w:rsidRPr="002771F0" w:rsidRDefault="00511B0C" w:rsidP="00355A6D">
                  <w:pPr>
                    <w:spacing w:before="120"/>
                    <w:rPr>
                      <w:sz w:val="20"/>
                    </w:rPr>
                  </w:pPr>
                  <w:proofErr w:type="gramStart"/>
                  <w:r w:rsidRPr="002771F0">
                    <w:rPr>
                      <w:sz w:val="18"/>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podpis</w:t>
                  </w:r>
                  <w:proofErr w:type="gramEnd"/>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A (akta wieczyste)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proofErr w:type="gramStart"/>
                  <w:r w:rsidRPr="002771F0">
                    <w:rPr>
                      <w:sz w:val="20"/>
                    </w:rPr>
                    <w:t>pieczątka</w:t>
                  </w:r>
                  <w:proofErr w:type="gramEnd"/>
                  <w:r w:rsidRPr="002771F0">
                    <w:rPr>
                      <w:sz w:val="20"/>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4A393E">
        <w:fldChar w:fldCharType="begin"/>
      </w:r>
      <w:r w:rsidR="00805589" w:rsidRPr="002771F0">
        <w:instrText xml:space="preserve"> TOC \o "1-3" \h \z \u </w:instrText>
      </w:r>
      <w:r w:rsidRPr="004A393E">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Nawigacja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4A393E">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4A393E">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4A393E">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4A393E">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4A393E">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4A393E"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 xml:space="preserve">Cechy </w:t>
            </w:r>
            <w:proofErr w:type="gramStart"/>
            <w:r>
              <w:t>osobowe (np</w:t>
            </w:r>
            <w:proofErr w:type="gramEnd"/>
            <w:r>
              <w:t>.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w:t>
      </w:r>
      <w:proofErr w:type="gramStart"/>
      <w:r w:rsidR="00E82363">
        <w:t xml:space="preserve">połączeniem </w:t>
      </w:r>
      <w:proofErr w:type="spellStart"/>
      <w:r w:rsidR="00E82363">
        <w:t>activity</w:t>
      </w:r>
      <w:proofErr w:type="spellEnd"/>
      <w:proofErr w:type="gram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w:t>
      </w:r>
      <w:proofErr w:type="gramStart"/>
      <w:r w:rsidR="00E82363">
        <w:t>reprezentowana poprzez UI</w:t>
      </w:r>
      <w:proofErr w:type="gramEnd"/>
      <w:r w:rsidR="00E82363">
        <w:t xml:space="preserve">.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w:t>
      </w:r>
      <w:proofErr w:type="gramStart"/>
      <w:r w:rsidR="000C4421">
        <w:t xml:space="preserve">język </w:t>
      </w:r>
      <w:proofErr w:type="spellStart"/>
      <w:r w:rsidR="000C4421">
        <w:t>Objective-C</w:t>
      </w:r>
      <w:proofErr w:type="spellEnd"/>
      <w:r w:rsidR="000C4421">
        <w:t>, który</w:t>
      </w:r>
      <w:proofErr w:type="gramEnd"/>
      <w:r w:rsidR="000C4421">
        <w:t xml:space="preserve">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584F1F" w:rsidP="0061736C">
      <w:pPr>
        <w:ind w:firstLine="335"/>
        <w:jc w:val="center"/>
      </w:pPr>
      <w:r>
        <w:rPr>
          <w:noProof/>
          <w:lang w:val="en-US" w:eastAsia="en-US"/>
        </w:rPr>
        <w:drawing>
          <wp:inline distT="0" distB="0" distL="0" distR="0">
            <wp:extent cx="1292337" cy="1940119"/>
            <wp:effectExtent l="0" t="0" r="0" b="0"/>
            <wp:docPr id="1" name="Picture 1" descr="C:\Users\zygmunt\Desktop\magisterka\komunikaty i powiadomienia\SC20140514-1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esktop\magisterka\komunikaty i powiadomienia\SC20140514-193056.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2384" cy="1940189"/>
                    </a:xfrm>
                    <a:prstGeom prst="rect">
                      <a:avLst/>
                    </a:prstGeom>
                    <a:noFill/>
                    <a:ln>
                      <a:noFill/>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E13A69">
      <w:pPr>
        <w:ind w:firstLine="335"/>
        <w:jc w:val="center"/>
      </w:pPr>
      <w:r w:rsidRPr="004D78DD">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 xml:space="preserve">Niektóre serwisy </w:t>
      </w:r>
      <w:r w:rsidR="003B38D5" w:rsidRPr="002C61BA">
        <w:lastRenderedPageBreak/>
        <w:t>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proofErr w:type="spellStart"/>
      <w:r w:rsidR="00E85649">
        <w:t>facebook</w:t>
      </w:r>
      <w:proofErr w:type="spellEnd"/>
      <w:r w:rsidR="00E85649">
        <w:t xml:space="preserve"> i </w:t>
      </w:r>
      <w:proofErr w:type="spellStart"/>
      <w:r w:rsidR="00E85649">
        <w:t>google</w:t>
      </w:r>
      <w:proofErr w:type="spellEnd"/>
      <w:r w:rsidR="00E85649">
        <w:t>+.</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w:t>
      </w:r>
      <w:r w:rsidR="00ED461B">
        <w:lastRenderedPageBreak/>
        <w:t xml:space="preserve">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w:t>
      </w:r>
      <w:r w:rsidR="00F0528F">
        <w:lastRenderedPageBreak/>
        <w:t>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D14D44" w:rsidP="00243C85">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proofErr w:type="spellStart"/>
      <w:r>
        <w:t>postepie</w:t>
      </w:r>
      <w:proofErr w:type="spellEnd"/>
      <w:r w:rsidR="009D775C">
        <w:t xml:space="preserve">. Warto zaznaczyć, że aż </w:t>
      </w:r>
      <w:r>
        <w:t>26</w:t>
      </w:r>
      <w:r w:rsidR="009D775C">
        <w:t xml:space="preserve">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D14D44" w:rsidP="00D14D44">
      <w:pPr>
        <w:spacing w:before="240"/>
        <w:ind w:firstLine="335"/>
        <w:jc w:val="center"/>
      </w:pPr>
      <w:r w:rsidRPr="00D14D44">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w:t>
      </w:r>
      <w:r w:rsidR="00844470">
        <w:lastRenderedPageBreak/>
        <w:t xml:space="preserve">opcjonalnym nadaniu ikony akcji. </w:t>
      </w:r>
      <w:r w:rsidR="00220E78">
        <w:t>Ponadto akcja przycisku menu może być nadpisana i powodować otwieranie się bądź zamykania innego rodzaju menu.</w:t>
      </w:r>
    </w:p>
    <w:p w:rsidR="00844470" w:rsidRDefault="00844470" w:rsidP="005442FB">
      <w:pPr>
        <w:ind w:firstLine="335"/>
        <w:jc w:val="center"/>
      </w:pPr>
      <w:r>
        <w:rPr>
          <w:noProof/>
          <w:lang w:val="en-US" w:eastAsia="en-US"/>
        </w:rPr>
        <w:drawing>
          <wp:inline distT="0" distB="0" distL="0" distR="0">
            <wp:extent cx="1304013" cy="1957650"/>
            <wp:effectExtent l="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5148" cy="195935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302816" cy="1955853"/>
            <wp:effectExtent l="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2401294" cy="1599528"/>
            <wp:effectExtent l="0" t="0" r="0"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5103" cy="1602065"/>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7"/>
        <w:gridCol w:w="3685"/>
      </w:tblGrid>
      <w:tr w:rsidR="001410D2" w:rsidRPr="00596B72" w:rsidTr="00596B72">
        <w:tc>
          <w:tcPr>
            <w:tcW w:w="2126" w:type="dxa"/>
          </w:tcPr>
          <w:p w:rsidR="001410D2" w:rsidRPr="00596B72" w:rsidRDefault="00596B72"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7" w:type="dxa"/>
          </w:tcPr>
          <w:p w:rsidR="001410D2" w:rsidRPr="00596B72" w:rsidRDefault="00596B72"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3685" w:type="dxa"/>
          </w:tcPr>
          <w:p w:rsidR="001410D2" w:rsidRPr="00596B72" w:rsidRDefault="001410D2"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D14D44" w:rsidP="004D02DF">
      <w:pPr>
        <w:ind w:firstLine="335"/>
        <w:jc w:val="center"/>
      </w:pPr>
      <w:r w:rsidRPr="00D14D44">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 xml:space="preserve">praktyką jest informowanie użytkownika o istniejącej </w:t>
      </w:r>
      <w:r w:rsidR="00EF35F0">
        <w:lastRenderedPageBreak/>
        <w:t>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7"/>
            <wp:effectExtent l="0" t="0" r="0" b="0"/>
            <wp:docPr id="83" name="Picture 83" descr="C:\Users\zygmunt\Desktop\magisterka\samouczek\SC20140515-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esktop\magisterka\samouczek\SC20140515-11484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0286" cy="1952056"/>
                    </a:xfrm>
                    <a:prstGeom prst="rect">
                      <a:avLst/>
                    </a:prstGeom>
                    <a:noFill/>
                    <a:ln>
                      <a:noFill/>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xiaad</w:t>
            </w:r>
            <w:proofErr w:type="gramEnd"/>
            <w:r w:rsidRPr="00C33D54">
              <w:rPr>
                <w:rStyle w:val="SubtleEmphasis"/>
              </w:rPr>
              <w:t>.</w:t>
            </w:r>
            <w:proofErr w:type="gramStart"/>
            <w:r w:rsidRPr="00C33D54">
              <w:rPr>
                <w:rStyle w:val="SubtleEmphasis"/>
              </w:rPr>
              <w:t>android</w:t>
            </w:r>
            <w:proofErr w:type="gramEnd"/>
            <w:r w:rsidRPr="00C33D54">
              <w:rPr>
                <w:rStyle w:val="SubtleEmphasis"/>
              </w:rPr>
              <w:t>.</w:t>
            </w:r>
            <w:proofErr w:type="gramStart"/>
            <w:r w:rsidRPr="00C33D54">
              <w:rPr>
                <w:rStyle w:val="SubtleEmphasis"/>
              </w:rPr>
              <w:t>thermometertrial</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lastRenderedPageBreak/>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t>mało bo</w:t>
      </w:r>
      <w:proofErr w:type="gramEnd"/>
      <w:r w:rsidR="0095428B">
        <w:t xml:space="preserve"> zaledwie </w:t>
      </w:r>
      <w:r w:rsidR="00A12B6C">
        <w:t>20</w:t>
      </w:r>
      <w:r w:rsidR="0095428B">
        <w:t xml:space="preserve">%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proofErr w:type="spellStart"/>
      <w:r w:rsidR="00455BB4">
        <w:t>stateyczne</w:t>
      </w:r>
      <w:proofErr w:type="spellEnd"/>
      <w:r w:rsidR="00AB3B86">
        <w:t xml:space="preserve">, tekstowe. Mogą komponować się z </w:t>
      </w:r>
      <w:r w:rsidR="00AB3B86">
        <w:lastRenderedPageBreak/>
        <w:t>aplikacją lub też widocznie oddzielać się od jej konwencji.</w:t>
      </w:r>
      <w:r w:rsidR="001B1A21">
        <w:t xml:space="preserve"> Zazwyczaj w tego typu reklamach </w:t>
      </w:r>
      <w:proofErr w:type="spellStart"/>
      <w:r w:rsidR="001B1A21">
        <w:t>zakmnięcie</w:t>
      </w:r>
      <w:proofErr w:type="spellEnd"/>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9A74B6" w:rsidRDefault="000B677D" w:rsidP="005C44BC">
      <w:pPr>
        <w:pStyle w:val="Subtitle"/>
      </w:pPr>
      <w:r>
        <w:t xml:space="preserve">Wykres </w:t>
      </w:r>
      <w:proofErr w:type="gramStart"/>
      <w:r>
        <w:t>wykorzystania rodza</w:t>
      </w:r>
      <w:r w:rsidR="005C44BC">
        <w:t>i</w:t>
      </w:r>
      <w:proofErr w:type="gramEnd"/>
      <w:r w:rsidR="005C44BC">
        <w:t xml:space="preserve">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lastRenderedPageBreak/>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lastRenderedPageBreak/>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proofErr w:type="gramStart"/>
      <w:r w:rsidR="008A2F62">
        <w:t>takie które</w:t>
      </w:r>
      <w:proofErr w:type="gramEnd"/>
      <w:r w:rsidR="008A2F62">
        <w:t xml:space="preserve"> wymagają ich znacznie więcej. </w:t>
      </w:r>
      <w:proofErr w:type="spellStart"/>
      <w:r w:rsidR="008A2F62">
        <w:t>Nawięcej</w:t>
      </w:r>
      <w:proofErr w:type="spellEnd"/>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0850BC">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proofErr w:type="spellStart"/>
      <w:r>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xml:space="preserve">, po czym możliwość do jego powrotu jest jedynie poprzez ponowne uruchomienie </w:t>
      </w:r>
      <w:r w:rsidR="00D03D43">
        <w:lastRenderedPageBreak/>
        <w:t>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p>
    <w:p w:rsidR="00ED21BA" w:rsidRDefault="00A8118D" w:rsidP="00903CD2">
      <w:pPr>
        <w:jc w:val="center"/>
      </w:pPr>
      <w:r w:rsidRPr="00A8118D">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lang w:val="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F14980" w:rsidRDefault="00F14980" w:rsidP="00F14980">
      <w:pPr>
        <w:pStyle w:val="Subtitle"/>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lastRenderedPageBreak/>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0F794E"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0F794E" w:rsidTr="00505925">
        <w:trPr>
          <w:trHeight w:val="467"/>
          <w:jc w:val="center"/>
        </w:trPr>
        <w:tc>
          <w:tcPr>
            <w:tcW w:w="3828" w:type="dxa"/>
          </w:tcPr>
          <w:p w:rsidR="00A8118D" w:rsidRPr="008B066D" w:rsidRDefault="00A8118D" w:rsidP="00505925">
            <w:pPr>
              <w:jc w:val="center"/>
              <w:rPr>
                <w:rStyle w:val="SubtleEmphasis"/>
              </w:rPr>
            </w:pPr>
          </w:p>
        </w:tc>
        <w:tc>
          <w:tcPr>
            <w:tcW w:w="2126" w:type="dxa"/>
          </w:tcPr>
          <w:p w:rsidR="00A8118D" w:rsidRPr="008B066D" w:rsidRDefault="00A8118D" w:rsidP="00505925">
            <w:pPr>
              <w:jc w:val="center"/>
              <w:rPr>
                <w:rStyle w:val="SubtleEmphasis"/>
              </w:rPr>
            </w:pPr>
          </w:p>
        </w:tc>
        <w:tc>
          <w:tcPr>
            <w:tcW w:w="2126" w:type="dxa"/>
          </w:tcPr>
          <w:p w:rsidR="00A8118D" w:rsidRPr="00F00E93" w:rsidRDefault="00A8118D" w:rsidP="00505925">
            <w:pPr>
              <w:jc w:val="center"/>
              <w:rPr>
                <w:rStyle w:val="SubtleEmphasis"/>
                <w:lang w:val="en-US"/>
              </w:rPr>
            </w:pPr>
          </w:p>
        </w:tc>
      </w:tr>
    </w:tbl>
    <w:p w:rsidR="00561C9D" w:rsidRDefault="00561C9D" w:rsidP="00561C9D">
      <w:pPr>
        <w:rPr>
          <w:lang w:val="en-US"/>
        </w:rPr>
      </w:pPr>
    </w:p>
    <w:p w:rsidR="00A8118D" w:rsidRDefault="00A8118D" w:rsidP="00561C9D">
      <w:pPr>
        <w:rPr>
          <w:lang w:val="en-US"/>
        </w:rPr>
      </w:pPr>
      <w:r w:rsidRPr="00A8118D">
        <w:rPr>
          <w:lang w:val="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Pr="00A8118D" w:rsidRDefault="00A8118D" w:rsidP="00561C9D"/>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t>
      </w:r>
      <w:r>
        <w:lastRenderedPageBreak/>
        <w:t xml:space="preserve">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0" t="0" r="0"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Heading1"/>
        <w:numPr>
          <w:ilvl w:val="0"/>
          <w:numId w:val="2"/>
        </w:numPr>
      </w:pPr>
      <w:bookmarkStart w:id="25" w:name="_Toc388505393"/>
      <w:r>
        <w:lastRenderedPageBreak/>
        <w:t>Klasyfikowanie mobilnych aplikacji biznesowych</w:t>
      </w:r>
      <w:bookmarkEnd w:id="25"/>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26" w:name="_Toc388505394"/>
      <w:r>
        <w:lastRenderedPageBreak/>
        <w:t>Projektowanie mobilnej aplikacji biznesowej</w:t>
      </w:r>
      <w:bookmarkEnd w:id="26"/>
    </w:p>
    <w:p w:rsidR="0008009B" w:rsidRDefault="0008009B">
      <w:pPr>
        <w:rPr>
          <w:b/>
        </w:rPr>
      </w:pPr>
      <w:r>
        <w:br w:type="page"/>
      </w:r>
    </w:p>
    <w:p w:rsidR="0008009B" w:rsidRPr="0008009B" w:rsidRDefault="0008009B" w:rsidP="0008009B">
      <w:pPr>
        <w:pStyle w:val="Heading1"/>
        <w:numPr>
          <w:ilvl w:val="0"/>
          <w:numId w:val="2"/>
        </w:numPr>
      </w:pPr>
      <w:bookmarkStart w:id="27" w:name="_Toc388505395"/>
      <w:r>
        <w:lastRenderedPageBreak/>
        <w:t>Implementacja mobilnej aplikacji biznesowej</w:t>
      </w:r>
      <w:bookmarkEnd w:id="27"/>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28" w:name="_Toc388505396"/>
      <w:r>
        <w:lastRenderedPageBreak/>
        <w:t>Podsumowanie</w:t>
      </w:r>
      <w:bookmarkEnd w:id="28"/>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29" w:name="_Toc388505397"/>
      <w:r>
        <w:lastRenderedPageBreak/>
        <w:t>Źródła</w:t>
      </w:r>
      <w:bookmarkEnd w:id="29"/>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38"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bookmarkStart w:id="30" w:name="_GoBack"/>
      <w:bookmarkEnd w:id="30"/>
      <w:proofErr w:type="spellEnd"/>
      <w:r w:rsidRPr="00826744">
        <w:rPr>
          <w:szCs w:val="22"/>
          <w:lang w:val="en-US"/>
        </w:rPr>
        <w:t xml:space="preserve">, </w:t>
      </w:r>
      <w:hyperlink r:id="rId139"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40"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1"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2" w:history="1">
        <w:r w:rsidRPr="000D1B66">
          <w:rPr>
            <w:rStyle w:val="Hyperlink"/>
            <w:lang w:val="en-US"/>
          </w:rPr>
          <w:t>Advertising without Compromising User Experience</w:t>
        </w:r>
      </w:hyperlink>
      <w:r>
        <w:rPr>
          <w:lang w:val="en-US"/>
        </w:rPr>
        <w:t>,</w:t>
      </w:r>
      <w:r w:rsidR="006931B4">
        <w:rPr>
          <w:lang w:val="en-US"/>
        </w:rPr>
        <w:t xml:space="preserve"> </w:t>
      </w:r>
      <w:hyperlink r:id="rId143"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44"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5"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46" w:history="1">
        <w:r w:rsidRPr="00E776F7">
          <w:rPr>
            <w:rStyle w:val="Hyperlink"/>
            <w:lang w:val="en-US"/>
          </w:rPr>
          <w:t>Splash Screens Are Evil, Don't Use Them!</w:t>
        </w:r>
      </w:hyperlink>
      <w:r w:rsidR="00412CB3">
        <w:rPr>
          <w:lang w:val="en-US"/>
        </w:rPr>
        <w:t xml:space="preserve">, </w:t>
      </w:r>
      <w:hyperlink r:id="rId147"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48" w:history="1">
        <w:r w:rsidRPr="006641D8">
          <w:rPr>
            <w:rStyle w:val="Hyperlink"/>
            <w:lang w:val="en-US"/>
          </w:rPr>
          <w:t>Settings</w:t>
        </w:r>
      </w:hyperlink>
      <w:r w:rsidRPr="006641D8">
        <w:rPr>
          <w:lang w:val="en-US"/>
        </w:rPr>
        <w:t xml:space="preserve">, </w:t>
      </w:r>
      <w:hyperlink r:id="rId149"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50" w:history="1">
        <w:r w:rsidRPr="00220CD1">
          <w:rPr>
            <w:rStyle w:val="Hyperlink"/>
            <w:lang w:val="en-US"/>
          </w:rPr>
          <w:t>Metrics and Gids</w:t>
        </w:r>
      </w:hyperlink>
      <w:r>
        <w:rPr>
          <w:lang w:val="en-US"/>
        </w:rPr>
        <w:t xml:space="preserve">, </w:t>
      </w:r>
      <w:hyperlink r:id="rId151"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2"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1" w:name="_Toc388505398"/>
      <w:r>
        <w:lastRenderedPageBreak/>
        <w:t>Wykorzystane aplikacje mobilne</w:t>
      </w:r>
      <w:bookmarkEnd w:id="3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net.lusil.android.kanjidraw.kana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air.mFiszki.mFiszki.en.Demo.apk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com.willy.moonburg.lms.mtg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com.google.android.apps.books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com.spotify.mobile.android.ui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pl.neptis.yanosik.mobi.android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au.com.weatherzone.android.weatherzonefreeapp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com.gau.go.weatherex.systemwidgetskin.zneonskin</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com.socialnmobile.dictapps.notepad.color.note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com.google.android.apps.docs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com.citynav.jakdojade.pl.android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com.google.zxing.client.android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53"/>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3222" w:rsidRDefault="00463222" w:rsidP="00355A6D">
      <w:r>
        <w:separator/>
      </w:r>
    </w:p>
  </w:endnote>
  <w:endnote w:type="continuationSeparator" w:id="0">
    <w:p w:rsidR="00463222" w:rsidRDefault="00463222"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4D78DD" w:rsidRDefault="004D78DD">
        <w:pPr>
          <w:pStyle w:val="Footer"/>
          <w:jc w:val="right"/>
        </w:pPr>
        <w:fldSimple w:instr=" PAGE   \* MERGEFORMAT ">
          <w:r w:rsidR="00A8118D">
            <w:rPr>
              <w:noProof/>
            </w:rPr>
            <w:t>37</w:t>
          </w:r>
        </w:fldSimple>
      </w:p>
    </w:sdtContent>
  </w:sdt>
  <w:p w:rsidR="004D78DD" w:rsidRDefault="004D78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3222" w:rsidRDefault="00463222" w:rsidP="00355A6D">
      <w:r>
        <w:separator/>
      </w:r>
    </w:p>
  </w:footnote>
  <w:footnote w:type="continuationSeparator" w:id="0">
    <w:p w:rsidR="00463222" w:rsidRDefault="00463222"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noPunctuationKerning/>
  <w:characterSpacingControl w:val="doNotCompress"/>
  <w:hdrShapeDefaults>
    <o:shapedefaults v:ext="edit" spidmax="17410"/>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368E"/>
    <w:rsid w:val="002244D2"/>
    <w:rsid w:val="002247CC"/>
    <w:rsid w:val="00224DF6"/>
    <w:rsid w:val="00225B2A"/>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143D"/>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4A03"/>
    <w:rsid w:val="00D54C10"/>
    <w:rsid w:val="00D55DFF"/>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chart" Target="charts/chart6.xml"/><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hyperlink" Target="http://www.idc.com/prodserv/smartphone-os-market-share.jsp" TargetMode="External"/><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hyperlink" Target="http://blog.contractiq.com/mobile-monetization-models-making-money-out-of-apps/" TargetMode="External"/><Relationship Id="rId149" Type="http://schemas.openxmlformats.org/officeDocument/2006/relationships/hyperlink" Target="http://developer.android.com/guide/topics/ui/settings.htm" TargetMode="Externa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hyperlink" Target="http://www.zeroonezero.com/glossary/mobile-phone-applications.html"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developer.android.com/design/style/metrics-grids.html"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8.png"/><Relationship Id="rId124" Type="http://schemas.openxmlformats.org/officeDocument/2006/relationships/chart" Target="charts/chart11.xml"/><Relationship Id="rId129" Type="http://schemas.openxmlformats.org/officeDocument/2006/relationships/chart" Target="charts/chart12.xml"/><Relationship Id="rId137" Type="http://schemas.openxmlformats.org/officeDocument/2006/relationships/image" Target="media/image117.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4.xml"/><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2.png"/><Relationship Id="rId140" Type="http://schemas.openxmlformats.org/officeDocument/2006/relationships/hyperlink" Target="http://www.techopedia.com/definition/2953/mobile-application-mobile-app" TargetMode="External"/><Relationship Id="rId145" Type="http://schemas.openxmlformats.org/officeDocument/2006/relationships/hyperlink" Target="http://blog.contractiq.com/mobile-monetization-models-making-money-out-of-apps/"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chart" Target="charts/chart5.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training/monetization/ads-and-ux.html" TargetMode="External"/><Relationship Id="rId148" Type="http://schemas.openxmlformats.org/officeDocument/2006/relationships/hyperlink" Target="http://developer.android.com/guide/topics/ui/settings.html" TargetMode="External"/><Relationship Id="rId151" Type="http://schemas.openxmlformats.org/officeDocument/2006/relationships/hyperlink" Target="http://developer.android.com/design/style/metrics-grids.html" TargetMode="External"/><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earchsoa.techtarget.com/definition/Mobile-application-development" TargetMode="External"/><Relationship Id="rId146" Type="http://schemas.openxmlformats.org/officeDocument/2006/relationships/hyperlink" Target="http://cyrilmottier.com/2012/05/03/splash-screens-are-evil-dont-use-the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chart" Target="charts/chart9.xml"/><Relationship Id="rId115" Type="http://schemas.openxmlformats.org/officeDocument/2006/relationships/chart" Target="charts/chart10.xml"/><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developer.android.com/training/keyboard-input/style.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chart" Target="charts/chart8.xml"/><Relationship Id="rId126" Type="http://schemas.openxmlformats.org/officeDocument/2006/relationships/image" Target="media/image107.png"/><Relationship Id="rId147" Type="http://schemas.openxmlformats.org/officeDocument/2006/relationships/hyperlink" Target="http://cyrilmottier.com/2012/05/03/splash-screens-are-evil-dont-use-them/"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developer.android.com/training/monetization/ads-and-ux.ht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63005952"/>
        <c:axId val="163013760"/>
      </c:barChart>
      <c:catAx>
        <c:axId val="163005952"/>
        <c:scaling>
          <c:orientation val="minMax"/>
        </c:scaling>
        <c:axPos val="b"/>
        <c:tickLblPos val="nextTo"/>
        <c:crossAx val="163013760"/>
        <c:crosses val="autoZero"/>
        <c:auto val="1"/>
        <c:lblAlgn val="ctr"/>
        <c:lblOffset val="100"/>
      </c:catAx>
      <c:valAx>
        <c:axId val="163013760"/>
        <c:scaling>
          <c:orientation val="minMax"/>
        </c:scaling>
        <c:axPos val="l"/>
        <c:majorGridlines/>
        <c:numFmt formatCode="General" sourceLinked="1"/>
        <c:tickLblPos val="nextTo"/>
        <c:crossAx val="163005952"/>
        <c:crosses val="autoZero"/>
        <c:crossBetween val="between"/>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64078720"/>
        <c:axId val="122872576"/>
      </c:barChart>
      <c:catAx>
        <c:axId val="164078720"/>
        <c:scaling>
          <c:orientation val="minMax"/>
        </c:scaling>
        <c:axPos val="b"/>
        <c:tickLblPos val="nextTo"/>
        <c:crossAx val="122872576"/>
        <c:crosses val="autoZero"/>
        <c:auto val="1"/>
        <c:lblAlgn val="ctr"/>
        <c:lblOffset val="100"/>
      </c:catAx>
      <c:valAx>
        <c:axId val="122872576"/>
        <c:scaling>
          <c:orientation val="minMax"/>
        </c:scaling>
        <c:axPos val="l"/>
        <c:majorGridlines/>
        <c:numFmt formatCode="General" sourceLinked="1"/>
        <c:tickLblPos val="nextTo"/>
        <c:crossAx val="164078720"/>
        <c:crosses val="autoZero"/>
        <c:crossBetween val="between"/>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28425984"/>
        <c:axId val="128427520"/>
      </c:barChart>
      <c:catAx>
        <c:axId val="128425984"/>
        <c:scaling>
          <c:orientation val="minMax"/>
        </c:scaling>
        <c:axPos val="b"/>
        <c:tickLblPos val="nextTo"/>
        <c:crossAx val="128427520"/>
        <c:crosses val="autoZero"/>
        <c:auto val="1"/>
        <c:lblAlgn val="ctr"/>
        <c:lblOffset val="100"/>
      </c:catAx>
      <c:valAx>
        <c:axId val="128427520"/>
        <c:scaling>
          <c:orientation val="minMax"/>
        </c:scaling>
        <c:axPos val="l"/>
        <c:majorGridlines/>
        <c:numFmt formatCode="General" sourceLinked="1"/>
        <c:tickLblPos val="nextTo"/>
        <c:crossAx val="128425984"/>
        <c:crosses val="autoZero"/>
        <c:crossBetween val="between"/>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29131648"/>
        <c:axId val="129133184"/>
      </c:barChart>
      <c:catAx>
        <c:axId val="129131648"/>
        <c:scaling>
          <c:orientation val="minMax"/>
        </c:scaling>
        <c:axPos val="b"/>
        <c:tickLblPos val="nextTo"/>
        <c:crossAx val="129133184"/>
        <c:crosses val="autoZero"/>
        <c:auto val="1"/>
        <c:lblAlgn val="ctr"/>
        <c:lblOffset val="100"/>
      </c:catAx>
      <c:valAx>
        <c:axId val="129133184"/>
        <c:scaling>
          <c:orientation val="minMax"/>
        </c:scaling>
        <c:axPos val="l"/>
        <c:majorGridlines/>
        <c:numFmt formatCode="General" sourceLinked="1"/>
        <c:tickLblPos val="nextTo"/>
        <c:crossAx val="129131648"/>
        <c:crosses val="autoZero"/>
        <c:crossBetween val="between"/>
      </c:valAx>
    </c:plotArea>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256E-3"/>
                </c:manualLayout>
              </c:layout>
              <c:showVal val="1"/>
              <c:showCatName val="1"/>
            </c:dLbl>
            <c:dLbl>
              <c:idx val="1"/>
              <c:layout>
                <c:manualLayout>
                  <c:x val="-2.9010954838527468E-2"/>
                  <c:y val="-1.4728255531465619E-2"/>
                </c:manualLayout>
              </c:layout>
              <c:showVal val="1"/>
              <c:showCatName val="1"/>
            </c:dLbl>
            <c:showVal val="1"/>
            <c:showCatName val="1"/>
            <c:showLeaderLines val="1"/>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33819776"/>
        <c:axId val="134096000"/>
      </c:barChart>
      <c:catAx>
        <c:axId val="133819776"/>
        <c:scaling>
          <c:orientation val="minMax"/>
        </c:scaling>
        <c:axPos val="b"/>
        <c:tickLblPos val="nextTo"/>
        <c:crossAx val="134096000"/>
        <c:crosses val="autoZero"/>
        <c:auto val="1"/>
        <c:lblAlgn val="ctr"/>
        <c:lblOffset val="100"/>
      </c:catAx>
      <c:valAx>
        <c:axId val="134096000"/>
        <c:scaling>
          <c:orientation val="minMax"/>
        </c:scaling>
        <c:axPos val="l"/>
        <c:majorGridlines/>
        <c:numFmt formatCode="General" sourceLinked="1"/>
        <c:tickLblPos val="nextTo"/>
        <c:crossAx val="133819776"/>
        <c:crosses val="autoZero"/>
        <c:crossBetween val="between"/>
      </c:valAx>
    </c:plotArea>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34173056"/>
        <c:axId val="134174592"/>
      </c:barChart>
      <c:catAx>
        <c:axId val="134173056"/>
        <c:scaling>
          <c:orientation val="minMax"/>
        </c:scaling>
        <c:axPos val="b"/>
        <c:tickLblPos val="nextTo"/>
        <c:crossAx val="134174592"/>
        <c:crosses val="autoZero"/>
        <c:auto val="1"/>
        <c:lblAlgn val="ctr"/>
        <c:lblOffset val="100"/>
      </c:catAx>
      <c:valAx>
        <c:axId val="134174592"/>
        <c:scaling>
          <c:orientation val="minMax"/>
        </c:scaling>
        <c:axPos val="l"/>
        <c:majorGridlines/>
        <c:numFmt formatCode="General" sourceLinked="1"/>
        <c:tickLblPos val="nextTo"/>
        <c:crossAx val="134173056"/>
        <c:crosses val="autoZero"/>
        <c:crossBetween val="between"/>
      </c:valAx>
    </c:plotArea>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89"/>
                  <c:y val="-0.20463254818717272"/>
                </c:manualLayout>
              </c:layout>
              <c:showVal val="1"/>
              <c:showCatName val="1"/>
            </c:dLbl>
            <c:showVal val="1"/>
            <c:showCatName val="1"/>
            <c:showLeaderLines val="1"/>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AE06F-173E-4074-8DBB-BEFCD360F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2762</TotalTime>
  <Pages>50</Pages>
  <Words>8788</Words>
  <Characters>50094</Characters>
  <Application>Microsoft Office Word</Application>
  <DocSecurity>0</DocSecurity>
  <Lines>417</Lines>
  <Paragraphs>117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58765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247</cp:revision>
  <cp:lastPrinted>2013-01-28T20:33:00Z</cp:lastPrinted>
  <dcterms:created xsi:type="dcterms:W3CDTF">2013-01-26T14:35:00Z</dcterms:created>
  <dcterms:modified xsi:type="dcterms:W3CDTF">2014-11-18T16:08:00Z</dcterms:modified>
</cp:coreProperties>
</file>